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6FEF" w14:textId="53AA7BE6" w:rsidR="002A6B39" w:rsidRDefault="002A6B39" w:rsidP="002A6B39">
      <w:pPr>
        <w:wordWrap w:val="0"/>
        <w:spacing w:line="600" w:lineRule="exact"/>
        <w:ind w:right="1200"/>
        <w:jc w:val="left"/>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附</w:t>
      </w:r>
      <w:r w:rsidR="00234A88">
        <w:rPr>
          <w:rFonts w:ascii="Times New Roman" w:eastAsia="黑体" w:hAnsi="Times New Roman" w:cs="Times New Roman" w:hint="eastAsia"/>
          <w:bCs/>
          <w:color w:val="000000"/>
          <w:sz w:val="32"/>
          <w:szCs w:val="32"/>
        </w:rPr>
        <w:t>2</w:t>
      </w:r>
    </w:p>
    <w:p w14:paraId="00E21319" w14:textId="77777777" w:rsidR="002A6B39" w:rsidRDefault="002A6B39" w:rsidP="002A6B39">
      <w:pPr>
        <w:wordWrap w:val="0"/>
        <w:spacing w:beforeLines="50" w:before="156" w:line="600" w:lineRule="exact"/>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第七届全国高校网络教育优秀作品推选展示活动</w:t>
      </w:r>
    </w:p>
    <w:p w14:paraId="7C034F70" w14:textId="77777777" w:rsidR="002A6B39" w:rsidRDefault="002A6B39" w:rsidP="002A6B39">
      <w:pPr>
        <w:wordWrap w:val="0"/>
        <w:spacing w:afterLines="50" w:after="156" w:line="600" w:lineRule="exact"/>
        <w:jc w:val="center"/>
        <w:rPr>
          <w:rFonts w:ascii="Times New Roman" w:eastAsia="方正小标宋简体" w:hAnsi="Times New Roman" w:cs="Times New Roman"/>
          <w:color w:val="000000"/>
          <w:sz w:val="36"/>
          <w:szCs w:val="36"/>
        </w:rPr>
      </w:pPr>
      <w:r>
        <w:rPr>
          <w:rFonts w:ascii="Times New Roman" w:eastAsia="方正小标宋简体" w:hAnsi="Times New Roman" w:cs="Times New Roman"/>
          <w:color w:val="000000"/>
          <w:sz w:val="36"/>
          <w:szCs w:val="36"/>
        </w:rPr>
        <w:t>作品创作选题指南</w:t>
      </w:r>
    </w:p>
    <w:p w14:paraId="260B8615"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蕴含的重大思想观点进行宣传介绍，坚持学思用贯通、知信行统一，做到以学铸魂、以学增智、以学正风、以学促干。</w:t>
      </w:r>
    </w:p>
    <w:p w14:paraId="2323A58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2991F3FA"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5F497FAE" w14:textId="77777777" w:rsidR="002A6B39" w:rsidRDefault="002A6B39" w:rsidP="002A6B39">
      <w:pPr>
        <w:pStyle w:val="a3"/>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w:t>
      </w:r>
      <w:r>
        <w:rPr>
          <w:rFonts w:ascii="Times New Roman" w:eastAsia="仿宋_GB2312" w:hAnsi="Times New Roman" w:cs="Times New Roman"/>
          <w:color w:val="000000"/>
          <w:kern w:val="0"/>
          <w:sz w:val="32"/>
          <w:szCs w:val="32"/>
        </w:rPr>
        <w:lastRenderedPageBreak/>
        <w:t>会议时作出的重要指示，围绕实施科教兴国战略、人才强国战略、创新驱动发展战略，引导广大青年学生砥砺成才、担当使命。</w:t>
      </w:r>
    </w:p>
    <w:p w14:paraId="21B42974" w14:textId="3F2A8FF3"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sidR="000E110D">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14:paraId="17A7088E"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学习宣传习近平总书记关于网络强国的重要思想，引导青年大学生守护网络安全，投身信息化、数字化、智能化建设。</w:t>
      </w:r>
    </w:p>
    <w:p w14:paraId="7DFFF903"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6000E897" w14:textId="77777777" w:rsidR="002A6B39" w:rsidRDefault="002A6B39" w:rsidP="002A6B39">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深入开展以党史为重点的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w:t>
      </w:r>
      <w:r>
        <w:rPr>
          <w:rFonts w:ascii="Times New Roman" w:eastAsia="仿宋_GB2312" w:hAnsi="Times New Roman" w:cs="Times New Roman"/>
          <w:sz w:val="32"/>
        </w:rPr>
        <w:t>学习宣传中国共产党人的精神谱系，弘扬伟大建党精神，用好红色资源，发扬红色传统，传承红色基因，赓续共产党人精神血脉。</w:t>
      </w:r>
    </w:p>
    <w:p w14:paraId="1DE7D67A" w14:textId="77777777" w:rsidR="002A6B39" w:rsidRDefault="002A6B39" w:rsidP="002A6B39">
      <w:pPr>
        <w:pStyle w:val="a3"/>
        <w:wordWrap w:val="0"/>
        <w:adjustRightInd w:val="0"/>
        <w:spacing w:line="600" w:lineRule="exact"/>
        <w:ind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9.</w:t>
      </w:r>
      <w:r>
        <w:rPr>
          <w:rFonts w:ascii="Times New Roman" w:eastAsia="仿宋_GB2312" w:hAnsi="Times New Roman" w:cs="Times New Roman"/>
          <w:sz w:val="32"/>
          <w:szCs w:val="22"/>
        </w:rPr>
        <w:t>学习弘扬中华优秀传统文化、革命文化、社会主义先进文化，践行社会主义核心价值观。</w:t>
      </w:r>
    </w:p>
    <w:p w14:paraId="621BD631" w14:textId="77777777" w:rsidR="002A6B39" w:rsidRDefault="002A6B39" w:rsidP="002A6B39">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开展国家安全教育，</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防谍、反恐防恐、反邪教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60F507C4" w14:textId="77777777" w:rsidR="002A6B39" w:rsidRDefault="002A6B39" w:rsidP="002A6B39">
      <w:pPr>
        <w:overflowPunct w:val="0"/>
        <w:adjustRightInd w:val="0"/>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开展</w:t>
      </w:r>
      <w:r>
        <w:rPr>
          <w:rFonts w:ascii="Times New Roman" w:eastAsia="仿宋_GB2312" w:hAnsi="Times New Roman" w:cs="Times New Roman"/>
          <w:sz w:val="32"/>
          <w:szCs w:val="21"/>
        </w:rPr>
        <w:t>网络文明教育，</w:t>
      </w:r>
      <w:r>
        <w:rPr>
          <w:rFonts w:ascii="Times New Roman" w:eastAsia="仿宋_GB2312" w:hAnsi="Times New Roman" w:cs="Times New Roman"/>
          <w:color w:val="000000"/>
          <w:kern w:val="0"/>
          <w:sz w:val="32"/>
          <w:szCs w:val="32"/>
        </w:rPr>
        <w:t>倡导文明理性健康上网，提升网络素养，增强辨别是非的能力，</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14:paraId="3337CE9C"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12.</w:t>
      </w:r>
      <w:r>
        <w:rPr>
          <w:rFonts w:ascii="Times New Roman" w:eastAsia="仿宋_GB2312" w:hAnsi="Times New Roman" w:cs="Times New Roman"/>
          <w:color w:val="000000"/>
          <w:kern w:val="0"/>
          <w:sz w:val="32"/>
          <w:szCs w:val="32"/>
        </w:rPr>
        <w:t>落实立德树人根本任务，深入实施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时代新人铸魂工程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sz w:val="32"/>
          <w:szCs w:val="32"/>
        </w:rPr>
        <w:t>抓好后继有人根本大计，</w:t>
      </w:r>
      <w:r>
        <w:rPr>
          <w:rFonts w:ascii="Times New Roman" w:eastAsia="仿宋_GB2312" w:hAnsi="Times New Roman" w:cs="Times New Roman"/>
          <w:color w:val="000000"/>
          <w:kern w:val="0"/>
          <w:sz w:val="32"/>
          <w:szCs w:val="32"/>
        </w:rPr>
        <w:t>培养担当民族复兴大任的时代新人，提升高校思想政治教育时代性、针对性、科学性的思考和实践。</w:t>
      </w:r>
    </w:p>
    <w:p w14:paraId="7EFDF96E"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综合改革，构建高校思想政治工作体系的思考与实践。</w:t>
      </w:r>
    </w:p>
    <w:p w14:paraId="7056EB1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促进教师做学生为学、为事、为人的示范，成为大先生的思考与实践。</w:t>
      </w:r>
    </w:p>
    <w:p w14:paraId="5185D48E"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推进思政工作传统优势同信息技术融合，加强网络思政教育，提升网络舆论引导能力，运用互联网技术手段开展思政工作的对策分析。</w:t>
      </w:r>
    </w:p>
    <w:p w14:paraId="16382787"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16.</w:t>
      </w:r>
      <w:r>
        <w:rPr>
          <w:rFonts w:ascii="Times New Roman" w:eastAsia="仿宋_GB2312" w:hAnsi="Times New Roman" w:cs="Times New Roman"/>
          <w:color w:val="000000"/>
          <w:kern w:val="0"/>
          <w:sz w:val="32"/>
          <w:szCs w:val="32"/>
        </w:rPr>
        <w:t>开展校园文化建设，实施校园文化提能增效，强化以文化人以文育人，培育优良校风学风。</w:t>
      </w:r>
    </w:p>
    <w:p w14:paraId="035114A7"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开展大学生心理健康教育，普及心理健康知识，培育理性平和、积极向上的健康心态。</w:t>
      </w:r>
    </w:p>
    <w:p w14:paraId="5891FD65"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开展诚信教育，围绕学习学术、助学贷款、就业求职等方面的问题，提升新时代大学生诚信意识，营造守信良好氛围。</w:t>
      </w:r>
    </w:p>
    <w:p w14:paraId="73B2E468"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铸牢中华民族共同体意识，增强听党话、感党恩、跟党走的政治自觉、思想自觉和行动自觉，厚植对中华民族的认同感，构建中华民族共有精神家园。</w:t>
      </w:r>
    </w:p>
    <w:p w14:paraId="30F15D06"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共建和谐、平安、美丽校园，实施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学生社区综合治理创新，提升广大师生安全感、获得感、幸福</w:t>
      </w:r>
      <w:r>
        <w:rPr>
          <w:rFonts w:ascii="Times New Roman" w:eastAsia="仿宋_GB2312" w:hAnsi="Times New Roman" w:cs="Times New Roman"/>
          <w:color w:val="000000"/>
          <w:kern w:val="0"/>
          <w:sz w:val="32"/>
          <w:szCs w:val="32"/>
        </w:rPr>
        <w:lastRenderedPageBreak/>
        <w:t>感。</w:t>
      </w:r>
    </w:p>
    <w:p w14:paraId="368A70BE" w14:textId="77777777" w:rsidR="002A6B39" w:rsidRDefault="002A6B39" w:rsidP="002A6B39">
      <w:pPr>
        <w:pStyle w:val="a3"/>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78140063" w14:textId="77777777" w:rsidR="002A6B39" w:rsidRDefault="002A6B39" w:rsidP="002A6B39">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w:t>
      </w:r>
      <w:r>
        <w:rPr>
          <w:rFonts w:ascii="Times New Roman" w:eastAsia="仿宋_GB2312" w:hAnsi="Times New Roman" w:cs="Times New Roman" w:hint="eastAsia"/>
          <w:color w:val="000000"/>
          <w:kern w:val="0"/>
          <w:sz w:val="32"/>
          <w:szCs w:val="32"/>
        </w:rPr>
        <w:t>扫黄打非</w:t>
      </w:r>
      <w:r>
        <w:rPr>
          <w:rFonts w:ascii="Times New Roman" w:eastAsia="仿宋_GB2312" w:hAnsi="Times New Roman" w:cs="Times New Roman"/>
          <w:color w:val="000000"/>
          <w:kern w:val="0"/>
          <w:sz w:val="32"/>
          <w:szCs w:val="32"/>
        </w:rPr>
        <w:t>等公益宣传。</w:t>
      </w:r>
    </w:p>
    <w:p w14:paraId="325FCE3A" w14:textId="77777777" w:rsidR="002A6B39" w:rsidRDefault="002A6B39" w:rsidP="002A6B39">
      <w:pPr>
        <w:pStyle w:val="a3"/>
        <w:wordWrap w:val="0"/>
        <w:spacing w:line="600" w:lineRule="exact"/>
        <w:ind w:firstLine="600"/>
        <w:rPr>
          <w:rFonts w:ascii="Times New Roman" w:hAnsi="Times New Roman" w:cs="Times New Roman"/>
        </w:rPr>
      </w:pPr>
      <w:r>
        <w:rPr>
          <w:rFonts w:ascii="Times New Roman" w:eastAsia="仿宋_GB2312" w:hAnsi="Times New Roman" w:cs="Times New Roman"/>
          <w:b/>
          <w:bCs/>
          <w:color w:val="000000"/>
          <w:sz w:val="30"/>
          <w:szCs w:val="30"/>
        </w:rPr>
        <w:t>（供创作参考，不限于以上主题）</w:t>
      </w:r>
    </w:p>
    <w:p w14:paraId="64706BFE" w14:textId="77777777" w:rsidR="00942962" w:rsidRPr="002A6B39" w:rsidRDefault="00942962"/>
    <w:sectPr w:rsidR="00942962" w:rsidRPr="002A6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39"/>
    <w:rsid w:val="000E110D"/>
    <w:rsid w:val="00234A88"/>
    <w:rsid w:val="002A6B39"/>
    <w:rsid w:val="00942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8E77"/>
  <w15:chartTrackingRefBased/>
  <w15:docId w15:val="{28984C3E-D140-4E2D-BD75-24249D24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B3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6B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兰</dc:creator>
  <cp:keywords/>
  <dc:description/>
  <cp:lastModifiedBy>frida0405@qq.com</cp:lastModifiedBy>
  <cp:revision>3</cp:revision>
  <dcterms:created xsi:type="dcterms:W3CDTF">2023-09-11T09:31:00Z</dcterms:created>
  <dcterms:modified xsi:type="dcterms:W3CDTF">2023-10-28T04:40:00Z</dcterms:modified>
</cp:coreProperties>
</file>